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9A168" w14:textId="77777777" w:rsidR="00A26547" w:rsidRDefault="00A26547" w:rsidP="00EC65E8">
      <w:p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Mid Essex Anglican Academy Trust </w:t>
      </w:r>
    </w:p>
    <w:p w14:paraId="3FB1F816" w14:textId="77777777" w:rsidR="00EC65E8" w:rsidRPr="00334B11" w:rsidRDefault="00EC65E8" w:rsidP="00EC65E8">
      <w:pPr>
        <w:spacing w:line="276" w:lineRule="auto"/>
        <w:jc w:val="both"/>
        <w:rPr>
          <w:rFonts w:cstheme="minorHAnsi"/>
          <w:b/>
          <w:bCs/>
        </w:rPr>
      </w:pPr>
      <w:r w:rsidRPr="00334B11">
        <w:rPr>
          <w:rFonts w:cstheme="minorHAnsi"/>
          <w:b/>
          <w:bCs/>
        </w:rPr>
        <w:t>Public Access to Governance Information</w:t>
      </w:r>
    </w:p>
    <w:p w14:paraId="29872DA6" w14:textId="77777777" w:rsidR="00EC65E8" w:rsidRPr="00334B11" w:rsidRDefault="00EC65E8" w:rsidP="00EC65E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In accordance with the Academy Trust Handbook 2021 (paragraph 2.51), t</w:t>
      </w:r>
      <w:r w:rsidRPr="00334B11">
        <w:rPr>
          <w:rFonts w:cstheme="minorHAnsi"/>
        </w:rPr>
        <w:t>he trust will make the following documents available for public inspection on request:</w:t>
      </w:r>
    </w:p>
    <w:p w14:paraId="41EF01FC" w14:textId="77777777" w:rsidR="00EC65E8" w:rsidRPr="00334B11" w:rsidRDefault="00EC65E8" w:rsidP="00EC65E8">
      <w:pPr>
        <w:numPr>
          <w:ilvl w:val="0"/>
          <w:numId w:val="1"/>
        </w:numPr>
        <w:shd w:val="clear" w:color="auto" w:fill="FFFFFF"/>
        <w:spacing w:after="75" w:line="276" w:lineRule="auto"/>
        <w:ind w:left="1020"/>
        <w:jc w:val="both"/>
        <w:rPr>
          <w:rFonts w:eastAsia="Times New Roman" w:cstheme="minorHAnsi"/>
          <w:color w:val="0B0C0C"/>
          <w:lang w:eastAsia="en-GB"/>
        </w:rPr>
      </w:pPr>
      <w:r w:rsidRPr="00334B11">
        <w:rPr>
          <w:rFonts w:eastAsia="Times New Roman" w:cstheme="minorHAnsi"/>
          <w:color w:val="0B0C0C"/>
          <w:lang w:eastAsia="en-GB"/>
        </w:rPr>
        <w:t>the agenda for every meeting of the trustees, local governing bodies and committees</w:t>
      </w:r>
    </w:p>
    <w:p w14:paraId="092C01BC" w14:textId="77777777" w:rsidR="00EC65E8" w:rsidRPr="00334B11" w:rsidRDefault="00EC65E8" w:rsidP="00EC65E8">
      <w:pPr>
        <w:numPr>
          <w:ilvl w:val="0"/>
          <w:numId w:val="1"/>
        </w:numPr>
        <w:shd w:val="clear" w:color="auto" w:fill="FFFFFF"/>
        <w:spacing w:after="75" w:line="276" w:lineRule="auto"/>
        <w:ind w:left="1020"/>
        <w:jc w:val="both"/>
        <w:rPr>
          <w:rFonts w:eastAsia="Times New Roman" w:cstheme="minorHAnsi"/>
          <w:color w:val="0B0C0C"/>
          <w:lang w:eastAsia="en-GB"/>
        </w:rPr>
      </w:pPr>
      <w:r w:rsidRPr="00334B11">
        <w:rPr>
          <w:rFonts w:eastAsia="Times New Roman" w:cstheme="minorHAnsi"/>
          <w:color w:val="0B0C0C"/>
          <w:lang w:eastAsia="en-GB"/>
        </w:rPr>
        <w:t>the approved minutes of each meeting</w:t>
      </w:r>
    </w:p>
    <w:p w14:paraId="784B2CF6" w14:textId="77777777" w:rsidR="00EC65E8" w:rsidRPr="00334B11" w:rsidRDefault="00EC65E8" w:rsidP="00EC65E8">
      <w:pPr>
        <w:numPr>
          <w:ilvl w:val="0"/>
          <w:numId w:val="1"/>
        </w:numPr>
        <w:shd w:val="clear" w:color="auto" w:fill="FFFFFF"/>
        <w:spacing w:after="75" w:line="276" w:lineRule="auto"/>
        <w:ind w:left="1020"/>
        <w:jc w:val="both"/>
        <w:rPr>
          <w:rFonts w:eastAsia="Times New Roman" w:cstheme="minorHAnsi"/>
          <w:color w:val="0B0C0C"/>
          <w:lang w:eastAsia="en-GB"/>
        </w:rPr>
      </w:pPr>
      <w:r w:rsidRPr="00334B11">
        <w:rPr>
          <w:rFonts w:eastAsia="Times New Roman" w:cstheme="minorHAnsi"/>
          <w:color w:val="0B0C0C"/>
          <w:lang w:eastAsia="en-GB"/>
        </w:rPr>
        <w:t>any report, document or other paper considered at each meeting.</w:t>
      </w:r>
    </w:p>
    <w:p w14:paraId="7708C4E3" w14:textId="77777777" w:rsidR="00EC65E8" w:rsidRPr="00334B11" w:rsidRDefault="00EC65E8" w:rsidP="00EC65E8">
      <w:pPr>
        <w:shd w:val="clear" w:color="auto" w:fill="FFFFFF"/>
        <w:spacing w:before="300" w:after="300" w:line="276" w:lineRule="auto"/>
        <w:jc w:val="both"/>
        <w:rPr>
          <w:rFonts w:eastAsia="Times New Roman" w:cstheme="minorHAnsi"/>
          <w:color w:val="0B0C0C"/>
          <w:lang w:eastAsia="en-GB"/>
        </w:rPr>
      </w:pPr>
      <w:r w:rsidRPr="00334B11">
        <w:rPr>
          <w:rFonts w:eastAsia="Times New Roman" w:cstheme="minorHAnsi"/>
          <w:color w:val="0B0C0C"/>
          <w:lang w:eastAsia="en-GB"/>
        </w:rPr>
        <w:t>The trust may exclude from these documents any material relating to:</w:t>
      </w:r>
    </w:p>
    <w:p w14:paraId="26762B7B" w14:textId="77777777" w:rsidR="00EC65E8" w:rsidRPr="00334B11" w:rsidRDefault="00EC65E8" w:rsidP="00EC65E8">
      <w:pPr>
        <w:numPr>
          <w:ilvl w:val="0"/>
          <w:numId w:val="2"/>
        </w:numPr>
        <w:shd w:val="clear" w:color="auto" w:fill="FFFFFF"/>
        <w:spacing w:after="75" w:line="276" w:lineRule="auto"/>
        <w:ind w:left="1020"/>
        <w:jc w:val="both"/>
        <w:rPr>
          <w:rFonts w:eastAsia="Times New Roman" w:cstheme="minorHAnsi"/>
          <w:color w:val="0B0C0C"/>
          <w:lang w:eastAsia="en-GB"/>
        </w:rPr>
      </w:pPr>
      <w:r w:rsidRPr="00334B11">
        <w:rPr>
          <w:rFonts w:eastAsia="Times New Roman" w:cstheme="minorHAnsi"/>
          <w:color w:val="0B0C0C"/>
          <w:lang w:eastAsia="en-GB"/>
        </w:rPr>
        <w:t>a named teacher or other employee or proposed employee</w:t>
      </w:r>
    </w:p>
    <w:p w14:paraId="1E6EE0A2" w14:textId="77777777" w:rsidR="00EC65E8" w:rsidRPr="00334B11" w:rsidRDefault="00EC65E8" w:rsidP="00EC65E8">
      <w:pPr>
        <w:numPr>
          <w:ilvl w:val="0"/>
          <w:numId w:val="2"/>
        </w:numPr>
        <w:shd w:val="clear" w:color="auto" w:fill="FFFFFF"/>
        <w:spacing w:after="75" w:line="276" w:lineRule="auto"/>
        <w:ind w:left="1020"/>
        <w:jc w:val="both"/>
        <w:rPr>
          <w:rFonts w:eastAsia="Times New Roman" w:cstheme="minorHAnsi"/>
          <w:color w:val="0B0C0C"/>
          <w:lang w:eastAsia="en-GB"/>
        </w:rPr>
      </w:pPr>
      <w:r w:rsidRPr="00334B11">
        <w:rPr>
          <w:rFonts w:eastAsia="Times New Roman" w:cstheme="minorHAnsi"/>
          <w:color w:val="0B0C0C"/>
          <w:lang w:eastAsia="en-GB"/>
        </w:rPr>
        <w:t>a named pupil or student at the academy, or candidate for admission or referral to it</w:t>
      </w:r>
    </w:p>
    <w:p w14:paraId="1EAC5D40" w14:textId="77777777" w:rsidR="00EC65E8" w:rsidRPr="00334B11" w:rsidRDefault="00EC65E8" w:rsidP="00EC65E8">
      <w:pPr>
        <w:numPr>
          <w:ilvl w:val="0"/>
          <w:numId w:val="2"/>
        </w:numPr>
        <w:shd w:val="clear" w:color="auto" w:fill="FFFFFF"/>
        <w:spacing w:after="75" w:line="276" w:lineRule="auto"/>
        <w:ind w:left="1020"/>
        <w:jc w:val="both"/>
        <w:rPr>
          <w:rFonts w:eastAsia="Times New Roman" w:cstheme="minorHAnsi"/>
          <w:color w:val="0B0C0C"/>
          <w:lang w:eastAsia="en-GB"/>
        </w:rPr>
      </w:pPr>
      <w:r w:rsidRPr="00334B11">
        <w:rPr>
          <w:rFonts w:eastAsia="Times New Roman" w:cstheme="minorHAnsi"/>
          <w:color w:val="0B0C0C"/>
          <w:lang w:eastAsia="en-GB"/>
        </w:rPr>
        <w:t>any matter which, by reason of its nature, the trustees are satisfied should remain confidential.</w:t>
      </w:r>
    </w:p>
    <w:p w14:paraId="55823525" w14:textId="77777777" w:rsidR="00EC65E8" w:rsidRPr="00334B11" w:rsidRDefault="00EC65E8" w:rsidP="00EC65E8">
      <w:pPr>
        <w:spacing w:line="276" w:lineRule="auto"/>
        <w:jc w:val="both"/>
        <w:rPr>
          <w:rFonts w:cstheme="minorHAnsi"/>
        </w:rPr>
      </w:pPr>
      <w:r w:rsidRPr="00334B11">
        <w:rPr>
          <w:rFonts w:cstheme="minorHAnsi"/>
        </w:rPr>
        <w:t xml:space="preserve">If you would like to review any of this documentation, please contact </w:t>
      </w:r>
      <w:r>
        <w:rPr>
          <w:rFonts w:cstheme="minorHAnsi"/>
        </w:rPr>
        <w:t>Melanie Willson, Trust Business Manager contactable on 01277221249</w:t>
      </w:r>
      <w:r w:rsidRPr="00334B11">
        <w:rPr>
          <w:rFonts w:cstheme="minorHAnsi"/>
          <w:highlight w:val="yellow"/>
        </w:rPr>
        <w:t>.</w:t>
      </w:r>
    </w:p>
    <w:p w14:paraId="7F3D9E8F" w14:textId="77777777" w:rsidR="00A91FA6" w:rsidRDefault="00A41D71"/>
    <w:sectPr w:rsidR="00A91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61045"/>
    <w:multiLevelType w:val="multilevel"/>
    <w:tmpl w:val="A854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DDD22C4"/>
    <w:multiLevelType w:val="multilevel"/>
    <w:tmpl w:val="CF22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5791807">
    <w:abstractNumId w:val="1"/>
  </w:num>
  <w:num w:numId="2" w16cid:durableId="158749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E8"/>
    <w:rsid w:val="00294F6A"/>
    <w:rsid w:val="00A26547"/>
    <w:rsid w:val="00A41D71"/>
    <w:rsid w:val="00D553B7"/>
    <w:rsid w:val="00E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A8BE"/>
  <w15:chartTrackingRefBased/>
  <w15:docId w15:val="{246209EA-E5CB-4783-AF02-11DF1899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Willson</dc:creator>
  <cp:keywords/>
  <dc:description/>
  <cp:lastModifiedBy>Carly Ann Manning</cp:lastModifiedBy>
  <cp:revision>2</cp:revision>
  <dcterms:created xsi:type="dcterms:W3CDTF">2023-06-09T13:58:00Z</dcterms:created>
  <dcterms:modified xsi:type="dcterms:W3CDTF">2023-06-09T13:58:00Z</dcterms:modified>
</cp:coreProperties>
</file>